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A0" w:rsidRPr="005565A0" w:rsidRDefault="00C94F98" w:rsidP="00C94F9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87140" cy="781050"/>
            <wp:effectExtent l="0" t="0" r="3810" b="0"/>
            <wp:docPr id="1" name="Image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41"/>
                    <a:stretch/>
                  </pic:blipFill>
                  <pic:spPr bwMode="auto">
                    <a:xfrm>
                      <a:off x="0" y="0"/>
                      <a:ext cx="37871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F98" w:rsidRDefault="00C94F98" w:rsidP="00611AAE">
      <w:pPr>
        <w:jc w:val="both"/>
      </w:pPr>
    </w:p>
    <w:p w:rsidR="005565A0" w:rsidRPr="00611AAE" w:rsidRDefault="005565A0" w:rsidP="00611AAE">
      <w:pPr>
        <w:jc w:val="both"/>
        <w:rPr>
          <w:sz w:val="24"/>
          <w:szCs w:val="24"/>
        </w:rPr>
      </w:pPr>
      <w:r w:rsidRPr="00611AAE">
        <w:rPr>
          <w:sz w:val="24"/>
          <w:szCs w:val="24"/>
        </w:rPr>
        <w:t xml:space="preserve">Situé au cœur du village de St Guilhem le désert, sur le chemin de St Jacques de Compostelle, le domaine La Voûte du </w:t>
      </w:r>
      <w:proofErr w:type="spellStart"/>
      <w:r w:rsidRPr="00611AAE">
        <w:rPr>
          <w:sz w:val="24"/>
          <w:szCs w:val="24"/>
        </w:rPr>
        <w:t>Verdus</w:t>
      </w:r>
      <w:proofErr w:type="spellEnd"/>
      <w:r w:rsidRPr="00611AAE">
        <w:rPr>
          <w:sz w:val="24"/>
          <w:szCs w:val="24"/>
        </w:rPr>
        <w:t xml:space="preserve"> voit le jour en 2011. Mélanie et Pierre ESTIVAL, fille et beau fils de Guilhem et Sylvie BONNET,</w:t>
      </w:r>
      <w:r w:rsidR="009F4007">
        <w:rPr>
          <w:sz w:val="24"/>
          <w:szCs w:val="24"/>
        </w:rPr>
        <w:t xml:space="preserve"> tous deux œnologues,</w:t>
      </w:r>
      <w:r w:rsidRPr="00611AAE">
        <w:rPr>
          <w:sz w:val="24"/>
          <w:szCs w:val="24"/>
        </w:rPr>
        <w:t xml:space="preserve"> sélectionnent 2ha du vignoble familial dont les raisins étaient apportés </w:t>
      </w:r>
      <w:r w:rsidR="009F4007" w:rsidRPr="00611AAE">
        <w:rPr>
          <w:sz w:val="24"/>
          <w:szCs w:val="24"/>
        </w:rPr>
        <w:t xml:space="preserve">depuis trois générations </w:t>
      </w:r>
      <w:r w:rsidRPr="00611AAE">
        <w:rPr>
          <w:sz w:val="24"/>
          <w:szCs w:val="24"/>
        </w:rPr>
        <w:t>à la cave coopérative.</w:t>
      </w:r>
      <w:r w:rsidR="00611AAE" w:rsidRPr="00611AAE">
        <w:rPr>
          <w:sz w:val="24"/>
          <w:szCs w:val="24"/>
        </w:rPr>
        <w:t xml:space="preserve"> </w:t>
      </w:r>
      <w:r w:rsidRPr="00611AAE">
        <w:rPr>
          <w:sz w:val="24"/>
          <w:szCs w:val="24"/>
        </w:rPr>
        <w:t>Cette sélection est faite sur le terroir des Terrasses du Larzac, sur les communes d’</w:t>
      </w:r>
      <w:r w:rsidR="003E1E26">
        <w:rPr>
          <w:sz w:val="24"/>
          <w:szCs w:val="24"/>
        </w:rPr>
        <w:t>Aniane dans les « Brousses » et St Jean de Fos sur les</w:t>
      </w:r>
      <w:r w:rsidRPr="00611AAE">
        <w:rPr>
          <w:sz w:val="24"/>
          <w:szCs w:val="24"/>
        </w:rPr>
        <w:t xml:space="preserve"> parcelles les plus qualitatives</w:t>
      </w:r>
      <w:r w:rsidR="00611AAE" w:rsidRPr="00611AAE">
        <w:rPr>
          <w:sz w:val="24"/>
          <w:szCs w:val="24"/>
        </w:rPr>
        <w:t xml:space="preserve"> situées en coteaux.</w:t>
      </w:r>
    </w:p>
    <w:p w:rsidR="00611AAE" w:rsidRDefault="00611AAE" w:rsidP="00611AAE">
      <w:pPr>
        <w:jc w:val="both"/>
        <w:rPr>
          <w:sz w:val="24"/>
          <w:szCs w:val="24"/>
        </w:rPr>
      </w:pPr>
      <w:r w:rsidRPr="00611AAE">
        <w:rPr>
          <w:sz w:val="24"/>
          <w:szCs w:val="24"/>
        </w:rPr>
        <w:t>Aujou</w:t>
      </w:r>
      <w:r w:rsidR="00910589">
        <w:rPr>
          <w:sz w:val="24"/>
          <w:szCs w:val="24"/>
        </w:rPr>
        <w:t xml:space="preserve">rd’hui notre vignoble comprend 6 ha </w:t>
      </w:r>
      <w:r w:rsidR="00F22DC4">
        <w:rPr>
          <w:sz w:val="24"/>
          <w:szCs w:val="24"/>
        </w:rPr>
        <w:t xml:space="preserve">partagés entre Syrah, Grenache Noir et Blanc, Cinsault, Carignan. </w:t>
      </w:r>
      <w:r w:rsidRPr="00611AAE">
        <w:rPr>
          <w:sz w:val="24"/>
          <w:szCs w:val="24"/>
        </w:rPr>
        <w:t>Nous avons planté en 2005 1ha de mourvèdre car nous aimons particulièrement ce cépage difficile mais tellement extraordinaire les années propices. Dernièreme</w:t>
      </w:r>
      <w:r w:rsidR="009F4007">
        <w:rPr>
          <w:sz w:val="24"/>
          <w:szCs w:val="24"/>
        </w:rPr>
        <w:t xml:space="preserve">nt en 2010 nous avons planté un </w:t>
      </w:r>
      <w:r w:rsidRPr="00611AAE">
        <w:rPr>
          <w:sz w:val="24"/>
          <w:szCs w:val="24"/>
        </w:rPr>
        <w:t xml:space="preserve">cépage original dans la région, le </w:t>
      </w:r>
      <w:proofErr w:type="spellStart"/>
      <w:r w:rsidRPr="00611AAE">
        <w:rPr>
          <w:sz w:val="24"/>
          <w:szCs w:val="24"/>
        </w:rPr>
        <w:t>Colombard</w:t>
      </w:r>
      <w:proofErr w:type="spellEnd"/>
      <w:r w:rsidRPr="00611AAE">
        <w:rPr>
          <w:sz w:val="24"/>
          <w:szCs w:val="24"/>
        </w:rPr>
        <w:t xml:space="preserve">, </w:t>
      </w:r>
      <w:r>
        <w:rPr>
          <w:sz w:val="24"/>
          <w:szCs w:val="24"/>
        </w:rPr>
        <w:t>car nous voulions élaborer</w:t>
      </w:r>
      <w:r w:rsidRPr="00611AAE">
        <w:rPr>
          <w:sz w:val="24"/>
          <w:szCs w:val="24"/>
        </w:rPr>
        <w:t xml:space="preserve"> un vin frais et dynamique.</w:t>
      </w:r>
      <w:r w:rsidR="00F22DC4">
        <w:rPr>
          <w:sz w:val="24"/>
          <w:szCs w:val="24"/>
        </w:rPr>
        <w:t xml:space="preserve"> Et aujourd’hui en 2018 nous plantons une belle parcelle de Carignan Noir exposée plein Sud afin de développer notre cuvée Le Grand Saut grâce à ce cépage adapté à notre climat méditerranéen.</w:t>
      </w:r>
    </w:p>
    <w:p w:rsidR="003E1E26" w:rsidRDefault="003E1E26" w:rsidP="00611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vignes sont cultivées dans le respect de </w:t>
      </w:r>
      <w:r w:rsidR="009F4007">
        <w:rPr>
          <w:sz w:val="24"/>
          <w:szCs w:val="24"/>
        </w:rPr>
        <w:t xml:space="preserve">la </w:t>
      </w:r>
      <w:r>
        <w:rPr>
          <w:sz w:val="24"/>
          <w:szCs w:val="24"/>
        </w:rPr>
        <w:t>tradition, nous taillons et nous vendangeons manuellement. Nous sommes labellisés Terra Vitis.</w:t>
      </w:r>
    </w:p>
    <w:p w:rsidR="00C94F98" w:rsidRDefault="00C94F98" w:rsidP="00611AAE">
      <w:pPr>
        <w:jc w:val="both"/>
        <w:rPr>
          <w:sz w:val="24"/>
          <w:szCs w:val="24"/>
        </w:rPr>
      </w:pPr>
    </w:p>
    <w:p w:rsidR="00C94F98" w:rsidRDefault="00C94F98" w:rsidP="00F22DC4">
      <w:pPr>
        <w:rPr>
          <w:sz w:val="24"/>
          <w:szCs w:val="24"/>
        </w:rPr>
      </w:pPr>
    </w:p>
    <w:p w:rsidR="00C94F98" w:rsidRPr="0020553F" w:rsidRDefault="00C94F98" w:rsidP="00C94F98">
      <w:pPr>
        <w:jc w:val="center"/>
        <w:rPr>
          <w:b/>
          <w:color w:val="808080" w:themeColor="background1" w:themeShade="80"/>
          <w:sz w:val="28"/>
          <w:szCs w:val="28"/>
        </w:rPr>
      </w:pPr>
      <w:r w:rsidRPr="0020553F">
        <w:rPr>
          <w:b/>
          <w:color w:val="808080" w:themeColor="background1" w:themeShade="80"/>
          <w:sz w:val="28"/>
          <w:szCs w:val="28"/>
        </w:rPr>
        <w:t>NOS VINS</w:t>
      </w:r>
    </w:p>
    <w:p w:rsidR="00C94F98" w:rsidRDefault="00C94F98" w:rsidP="00611AAE">
      <w:pPr>
        <w:jc w:val="both"/>
        <w:rPr>
          <w:sz w:val="24"/>
          <w:szCs w:val="24"/>
        </w:rPr>
      </w:pPr>
    </w:p>
    <w:p w:rsidR="003E1E26" w:rsidRDefault="003E1E26" w:rsidP="00611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Voûte du </w:t>
      </w:r>
      <w:proofErr w:type="spellStart"/>
      <w:r>
        <w:rPr>
          <w:sz w:val="24"/>
          <w:szCs w:val="24"/>
        </w:rPr>
        <w:t>Verdus</w:t>
      </w:r>
      <w:proofErr w:type="spellEnd"/>
      <w:r>
        <w:rPr>
          <w:sz w:val="24"/>
          <w:szCs w:val="24"/>
        </w:rPr>
        <w:t xml:space="preserve"> produ</w:t>
      </w:r>
      <w:r w:rsidR="00C94F98">
        <w:rPr>
          <w:sz w:val="24"/>
          <w:szCs w:val="24"/>
        </w:rPr>
        <w:t>it 4</w:t>
      </w:r>
      <w:r>
        <w:rPr>
          <w:sz w:val="24"/>
          <w:szCs w:val="24"/>
        </w:rPr>
        <w:t xml:space="preserve"> vins à notre image, authentiques et conviviaux</w:t>
      </w:r>
      <w:r w:rsidR="00C94F98">
        <w:rPr>
          <w:sz w:val="24"/>
          <w:szCs w:val="24"/>
        </w:rPr>
        <w:t>.</w:t>
      </w:r>
    </w:p>
    <w:p w:rsidR="003E1E26" w:rsidRDefault="003E1E26" w:rsidP="003E1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Voûte du </w:t>
      </w:r>
      <w:proofErr w:type="spellStart"/>
      <w:r>
        <w:rPr>
          <w:sz w:val="24"/>
          <w:szCs w:val="24"/>
        </w:rPr>
        <w:t>Verdus</w:t>
      </w:r>
      <w:proofErr w:type="spellEnd"/>
      <w:r>
        <w:rPr>
          <w:sz w:val="24"/>
          <w:szCs w:val="24"/>
        </w:rPr>
        <w:t xml:space="preserve"> Blanc : </w:t>
      </w:r>
      <w:r w:rsidR="00AC7342">
        <w:rPr>
          <w:sz w:val="24"/>
          <w:szCs w:val="24"/>
        </w:rPr>
        <w:t xml:space="preserve">IGP St Guilhem le désert, assemblage de </w:t>
      </w:r>
      <w:r>
        <w:rPr>
          <w:sz w:val="24"/>
          <w:szCs w:val="24"/>
        </w:rPr>
        <w:t xml:space="preserve">50% </w:t>
      </w:r>
      <w:proofErr w:type="spellStart"/>
      <w:r>
        <w:rPr>
          <w:sz w:val="24"/>
          <w:szCs w:val="24"/>
        </w:rPr>
        <w:t>Colombard</w:t>
      </w:r>
      <w:proofErr w:type="spellEnd"/>
      <w:r>
        <w:rPr>
          <w:sz w:val="24"/>
          <w:szCs w:val="24"/>
        </w:rPr>
        <w:t xml:space="preserve"> </w:t>
      </w:r>
      <w:r w:rsidR="00AC7342">
        <w:rPr>
          <w:sz w:val="24"/>
          <w:szCs w:val="24"/>
        </w:rPr>
        <w:t xml:space="preserve">et </w:t>
      </w:r>
      <w:r>
        <w:rPr>
          <w:sz w:val="24"/>
          <w:szCs w:val="24"/>
        </w:rPr>
        <w:t>50% Grenache Blanc</w:t>
      </w:r>
      <w:r w:rsidR="00AC7342">
        <w:rPr>
          <w:sz w:val="24"/>
          <w:szCs w:val="24"/>
        </w:rPr>
        <w:t>, pressuré en vendange entière à la méthode bourguignonne, vin frais et dynamique aux arômes anisés et citronnés.</w:t>
      </w:r>
    </w:p>
    <w:p w:rsidR="00AC7342" w:rsidRDefault="00AC7342" w:rsidP="003E1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Voûte du </w:t>
      </w:r>
      <w:proofErr w:type="spellStart"/>
      <w:r>
        <w:rPr>
          <w:sz w:val="24"/>
          <w:szCs w:val="24"/>
        </w:rPr>
        <w:t>Verdus</w:t>
      </w:r>
      <w:proofErr w:type="spellEnd"/>
      <w:r>
        <w:rPr>
          <w:sz w:val="24"/>
          <w:szCs w:val="24"/>
        </w:rPr>
        <w:t xml:space="preserve"> Rosé : AOP Languedoc, assemblage de 50% Cinsault et 50% Syrah, pressuré en vendange entière à la méthode bourguignonne, rosé de couleur pâle naturelle, vin ample et souple aux arômes floraux.</w:t>
      </w:r>
    </w:p>
    <w:p w:rsidR="00AC7342" w:rsidRDefault="00AC7342" w:rsidP="003E1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Voûte du </w:t>
      </w:r>
      <w:proofErr w:type="spellStart"/>
      <w:r>
        <w:rPr>
          <w:sz w:val="24"/>
          <w:szCs w:val="24"/>
        </w:rPr>
        <w:t>Verdus</w:t>
      </w:r>
      <w:proofErr w:type="spellEnd"/>
      <w:r>
        <w:rPr>
          <w:sz w:val="24"/>
          <w:szCs w:val="24"/>
        </w:rPr>
        <w:t xml:space="preserve"> Rouge : AOP Languedoc, assemblage de 40% Syrah, 40% Grenache, 10% Carignan, 10% Mourvèdre, vendange éraflée non foulée vinifiée en cuve inox ouverte pour une extraction douce. Vin rouge épicé aux tanins soyeux, bouche ample et ronde.</w:t>
      </w:r>
    </w:p>
    <w:p w:rsidR="009F4007" w:rsidRPr="008908E6" w:rsidRDefault="00AC7342" w:rsidP="008908E6">
      <w:pPr>
        <w:jc w:val="both"/>
        <w:rPr>
          <w:sz w:val="24"/>
          <w:szCs w:val="24"/>
        </w:rPr>
      </w:pPr>
      <w:r>
        <w:rPr>
          <w:sz w:val="24"/>
          <w:szCs w:val="24"/>
        </w:rPr>
        <w:t>Cuvée Le Grand Saut : AOP Languedoc, assemblage de 45% Carignan, 45% Mourvèdre, 5% Syrah, 5% Grenache, vendange éraflée non foulée vinifiée en cuve inox ouverte pour une extraction douce. Elevage de 12 mois en fût de chêne français 25% en fût neuf.</w:t>
      </w:r>
      <w:r w:rsidR="008908E6">
        <w:rPr>
          <w:sz w:val="24"/>
          <w:szCs w:val="24"/>
        </w:rPr>
        <w:t xml:space="preserve"> Vin rouge puissant et complexe.</w:t>
      </w:r>
    </w:p>
    <w:p w:rsidR="009F4007" w:rsidRDefault="009F4007" w:rsidP="009F4007">
      <w:pPr>
        <w:pStyle w:val="Sansinterligne"/>
        <w:jc w:val="center"/>
      </w:pPr>
    </w:p>
    <w:p w:rsidR="009F4007" w:rsidRDefault="009F4007" w:rsidP="009F4007">
      <w:pPr>
        <w:pStyle w:val="Sansinterligne"/>
        <w:jc w:val="center"/>
      </w:pPr>
    </w:p>
    <w:p w:rsidR="009F4007" w:rsidRDefault="009F4007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  <w:rPr>
          <w:noProof/>
          <w:lang w:eastAsia="fr-FR"/>
        </w:rPr>
      </w:pPr>
    </w:p>
    <w:p w:rsidR="008908E6" w:rsidRDefault="008908E6" w:rsidP="009F4007">
      <w:pPr>
        <w:pStyle w:val="Sansinterligne"/>
        <w:jc w:val="center"/>
      </w:pPr>
    </w:p>
    <w:p w:rsidR="00A71DA0" w:rsidRDefault="00A71DA0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8908E6" w:rsidRDefault="008908E6" w:rsidP="00A71DA0">
      <w:pPr>
        <w:pStyle w:val="Sansinterligne"/>
        <w:jc w:val="center"/>
        <w:rPr>
          <w:sz w:val="24"/>
          <w:szCs w:val="24"/>
        </w:rPr>
      </w:pPr>
    </w:p>
    <w:p w:rsidR="00A71DA0" w:rsidRDefault="00A71DA0" w:rsidP="008908E6">
      <w:pPr>
        <w:pStyle w:val="Sansinterligne"/>
        <w:rPr>
          <w:sz w:val="24"/>
          <w:szCs w:val="24"/>
        </w:rPr>
      </w:pPr>
    </w:p>
    <w:p w:rsidR="00A71DA0" w:rsidRPr="00CB56C3" w:rsidRDefault="00A71DA0" w:rsidP="00A71DA0">
      <w:pPr>
        <w:pStyle w:val="Sansinterligne"/>
        <w:jc w:val="center"/>
        <w:rPr>
          <w:sz w:val="24"/>
          <w:szCs w:val="24"/>
        </w:rPr>
      </w:pPr>
      <w:r w:rsidRPr="00CB56C3">
        <w:rPr>
          <w:sz w:val="24"/>
          <w:szCs w:val="24"/>
        </w:rPr>
        <w:t>DOMAINE LA VOUTE DU VERDUS</w:t>
      </w:r>
    </w:p>
    <w:p w:rsidR="00A71DA0" w:rsidRDefault="00A71DA0" w:rsidP="00A71DA0">
      <w:pPr>
        <w:pStyle w:val="Sansinterligne"/>
        <w:jc w:val="center"/>
      </w:pPr>
    </w:p>
    <w:p w:rsidR="00A71DA0" w:rsidRDefault="00A71DA0" w:rsidP="00A71DA0">
      <w:pPr>
        <w:pStyle w:val="Sansinterligne"/>
        <w:jc w:val="center"/>
      </w:pPr>
      <w:r>
        <w:t>15 Rue descente du portal - 34150 Saint Guilhem le désert -  France</w:t>
      </w:r>
    </w:p>
    <w:p w:rsidR="00A71DA0" w:rsidRDefault="00A71DA0" w:rsidP="00A71DA0">
      <w:pPr>
        <w:pStyle w:val="Sansinterligne"/>
        <w:jc w:val="center"/>
      </w:pPr>
      <w:r>
        <w:t xml:space="preserve">Mélanie ESTIVAL - </w:t>
      </w:r>
      <w:proofErr w:type="spellStart"/>
      <w:r>
        <w:t>Oenologue</w:t>
      </w:r>
      <w:proofErr w:type="spellEnd"/>
    </w:p>
    <w:p w:rsidR="00A71DA0" w:rsidRDefault="00A71DA0" w:rsidP="00A71DA0">
      <w:pPr>
        <w:pStyle w:val="Sansinterligne"/>
        <w:jc w:val="center"/>
      </w:pPr>
      <w:r>
        <w:t>+(0)33 4 67 57 45 90  /  +(0)33 6 80 47 86 33</w:t>
      </w:r>
    </w:p>
    <w:p w:rsidR="00A71DA0" w:rsidRDefault="00BE3AB6" w:rsidP="00A71DA0">
      <w:pPr>
        <w:pStyle w:val="Sansinterligne"/>
        <w:jc w:val="center"/>
      </w:pPr>
      <w:hyperlink r:id="rId7" w:history="1">
        <w:r w:rsidR="00A71DA0" w:rsidRPr="003B0EC4">
          <w:rPr>
            <w:rStyle w:val="Lienhypertexte"/>
            <w:sz w:val="24"/>
            <w:szCs w:val="24"/>
          </w:rPr>
          <w:t>lavouteduverdus@gmail.com</w:t>
        </w:r>
      </w:hyperlink>
      <w:r w:rsidR="00A71DA0">
        <w:t xml:space="preserve">  /  </w:t>
      </w:r>
      <w:hyperlink r:id="rId8" w:history="1">
        <w:r w:rsidR="008908E6" w:rsidRPr="0042605E">
          <w:rPr>
            <w:rStyle w:val="Lienhypertexte"/>
          </w:rPr>
          <w:t>www.lavouteduverdus.com</w:t>
        </w:r>
      </w:hyperlink>
    </w:p>
    <w:p w:rsidR="008908E6" w:rsidRDefault="008908E6" w:rsidP="00A71DA0">
      <w:pPr>
        <w:pStyle w:val="Sansinterligne"/>
        <w:jc w:val="center"/>
      </w:pPr>
    </w:p>
    <w:p w:rsidR="008908E6" w:rsidRDefault="008908E6" w:rsidP="00A71DA0">
      <w:pPr>
        <w:pStyle w:val="Sansinterligne"/>
        <w:jc w:val="center"/>
      </w:pPr>
    </w:p>
    <w:p w:rsidR="008908E6" w:rsidRDefault="008908E6" w:rsidP="00A71DA0">
      <w:pPr>
        <w:pStyle w:val="Sansinterligne"/>
        <w:jc w:val="center"/>
      </w:pPr>
    </w:p>
    <w:p w:rsidR="008908E6" w:rsidRDefault="008908E6" w:rsidP="00A71DA0">
      <w:pPr>
        <w:pStyle w:val="Sansinterligne"/>
        <w:jc w:val="center"/>
      </w:pPr>
    </w:p>
    <w:p w:rsidR="008908E6" w:rsidRDefault="008908E6" w:rsidP="00A71DA0">
      <w:pPr>
        <w:pStyle w:val="Sansinterligne"/>
        <w:jc w:val="center"/>
      </w:pPr>
    </w:p>
    <w:p w:rsidR="008908E6" w:rsidRDefault="008908E6" w:rsidP="00A71DA0">
      <w:pPr>
        <w:pStyle w:val="Sansinterligne"/>
        <w:jc w:val="center"/>
      </w:pPr>
    </w:p>
    <w:p w:rsidR="00C94F98" w:rsidRDefault="00C94F98" w:rsidP="00C94F98">
      <w:pPr>
        <w:pStyle w:val="Sansinterligne"/>
      </w:pPr>
      <w:bookmarkStart w:id="0" w:name="_GoBack"/>
      <w:bookmarkEnd w:id="0"/>
    </w:p>
    <w:p w:rsidR="00C94F98" w:rsidRDefault="00A71DA0" w:rsidP="00C94F98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E6CC407" wp14:editId="6DA911D6">
            <wp:simplePos x="0" y="0"/>
            <wp:positionH relativeFrom="column">
              <wp:posOffset>542925</wp:posOffset>
            </wp:positionH>
            <wp:positionV relativeFrom="paragraph">
              <wp:posOffset>12700</wp:posOffset>
            </wp:positionV>
            <wp:extent cx="2913982" cy="2466975"/>
            <wp:effectExtent l="0" t="0" r="1270" b="0"/>
            <wp:wrapTight wrapText="bothSides">
              <wp:wrapPolygon edited="0">
                <wp:start x="0" y="0"/>
                <wp:lineTo x="0" y="21350"/>
                <wp:lineTo x="21468" y="21350"/>
                <wp:lineTo x="21468" y="0"/>
                <wp:lineTo x="0" y="0"/>
              </wp:wrapPolygon>
            </wp:wrapTight>
            <wp:docPr id="2" name="Image 2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82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4F98" w:rsidRDefault="00C94F98" w:rsidP="00C94F98">
      <w:pPr>
        <w:pStyle w:val="Sansinterligne"/>
      </w:pPr>
    </w:p>
    <w:p w:rsidR="00C94F98" w:rsidRDefault="00C94F98" w:rsidP="00C94F98">
      <w:pPr>
        <w:pStyle w:val="Sansinterligne"/>
      </w:pPr>
    </w:p>
    <w:p w:rsidR="00C94F98" w:rsidRDefault="00C94F98" w:rsidP="00C94F98">
      <w:pPr>
        <w:pStyle w:val="Sansinterligne"/>
      </w:pPr>
    </w:p>
    <w:p w:rsidR="009F4007" w:rsidRDefault="009F4007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9F4007">
      <w:pPr>
        <w:pStyle w:val="Sansinterligne"/>
        <w:jc w:val="center"/>
      </w:pPr>
    </w:p>
    <w:p w:rsidR="00A71DA0" w:rsidRDefault="00A71DA0" w:rsidP="00C94F98">
      <w:pPr>
        <w:pStyle w:val="Sansinterligne"/>
        <w:jc w:val="center"/>
      </w:pPr>
    </w:p>
    <w:p w:rsidR="009F4007" w:rsidRDefault="009F4007" w:rsidP="009F4007">
      <w:pPr>
        <w:pStyle w:val="Sansinterligne"/>
        <w:jc w:val="center"/>
      </w:pPr>
    </w:p>
    <w:p w:rsidR="009F4007" w:rsidRDefault="009F4007" w:rsidP="009F4007">
      <w:pPr>
        <w:pStyle w:val="Sansinterligne"/>
        <w:jc w:val="center"/>
      </w:pPr>
    </w:p>
    <w:p w:rsidR="009F4007" w:rsidRPr="005565A0" w:rsidRDefault="009F4007" w:rsidP="005565A0">
      <w:pPr>
        <w:rPr>
          <w:sz w:val="28"/>
          <w:szCs w:val="28"/>
        </w:rPr>
      </w:pPr>
    </w:p>
    <w:sectPr w:rsidR="009F4007" w:rsidRPr="005565A0" w:rsidSect="009F4007">
      <w:footerReference w:type="default" r:id="rId10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AB" w:rsidRDefault="003C4EAB" w:rsidP="009B2C72">
      <w:pPr>
        <w:spacing w:after="0" w:line="240" w:lineRule="auto"/>
      </w:pPr>
      <w:r>
        <w:separator/>
      </w:r>
    </w:p>
  </w:endnote>
  <w:endnote w:type="continuationSeparator" w:id="0">
    <w:p w:rsidR="003C4EAB" w:rsidRDefault="003C4EAB" w:rsidP="009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72" w:rsidRDefault="009B2C72">
    <w:pPr>
      <w:pStyle w:val="Pieddepage"/>
    </w:pPr>
  </w:p>
  <w:p w:rsidR="009B2C72" w:rsidRDefault="009B2C7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AB" w:rsidRDefault="003C4EAB" w:rsidP="009B2C72">
      <w:pPr>
        <w:spacing w:after="0" w:line="240" w:lineRule="auto"/>
      </w:pPr>
      <w:r>
        <w:separator/>
      </w:r>
    </w:p>
  </w:footnote>
  <w:footnote w:type="continuationSeparator" w:id="0">
    <w:p w:rsidR="003C4EAB" w:rsidRDefault="003C4EAB" w:rsidP="009B2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59"/>
    <w:rsid w:val="0010370A"/>
    <w:rsid w:val="00131B97"/>
    <w:rsid w:val="001664B4"/>
    <w:rsid w:val="0020553F"/>
    <w:rsid w:val="003C4EAB"/>
    <w:rsid w:val="003E1E26"/>
    <w:rsid w:val="004075C0"/>
    <w:rsid w:val="005565A0"/>
    <w:rsid w:val="00611AAE"/>
    <w:rsid w:val="007A2B7F"/>
    <w:rsid w:val="008908E6"/>
    <w:rsid w:val="00910589"/>
    <w:rsid w:val="009B2C72"/>
    <w:rsid w:val="009F4007"/>
    <w:rsid w:val="00A71DA0"/>
    <w:rsid w:val="00AC7342"/>
    <w:rsid w:val="00C5002D"/>
    <w:rsid w:val="00C94F98"/>
    <w:rsid w:val="00CB56C3"/>
    <w:rsid w:val="00D55059"/>
    <w:rsid w:val="00DA32EF"/>
    <w:rsid w:val="00F2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4077B51-D69A-4F46-8D35-67F216E1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75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C72"/>
  </w:style>
  <w:style w:type="paragraph" w:styleId="Pieddepage">
    <w:name w:val="footer"/>
    <w:basedOn w:val="Normal"/>
    <w:link w:val="PieddepageCar"/>
    <w:uiPriority w:val="99"/>
    <w:unhideWhenUsed/>
    <w:rsid w:val="009B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C72"/>
  </w:style>
  <w:style w:type="paragraph" w:styleId="Sansinterligne">
    <w:name w:val="No Spacing"/>
    <w:uiPriority w:val="1"/>
    <w:qFormat/>
    <w:rsid w:val="009B2C7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4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outeduverdu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vouteduverdu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estivalmélanie</dc:creator>
  <cp:keywords/>
  <dc:description/>
  <cp:lastModifiedBy>Mélanie ESTIVAL</cp:lastModifiedBy>
  <cp:revision>7</cp:revision>
  <cp:lastPrinted>2018-02-16T11:51:00Z</cp:lastPrinted>
  <dcterms:created xsi:type="dcterms:W3CDTF">2016-05-13T10:45:00Z</dcterms:created>
  <dcterms:modified xsi:type="dcterms:W3CDTF">2018-02-16T11:55:00Z</dcterms:modified>
</cp:coreProperties>
</file>